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28" w:rsidRDefault="00CD2A28" w:rsidP="00CD2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CD2A28" w:rsidRDefault="00CD2A28" w:rsidP="00CD2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poskytnutí neinvestiční dotace </w:t>
      </w:r>
    </w:p>
    <w:p w:rsidR="00CD2A28" w:rsidRDefault="00CD2A28" w:rsidP="00CD2A28">
      <w:pPr>
        <w:jc w:val="center"/>
      </w:pPr>
      <w:r>
        <w:t>č.1/2016</w:t>
      </w:r>
    </w:p>
    <w:p w:rsidR="00CD2A28" w:rsidRDefault="00CD2A28" w:rsidP="00CD2A28"/>
    <w:p w:rsidR="00CD2A28" w:rsidRDefault="00CD2A28" w:rsidP="00CD2A28">
      <w:r>
        <w:t xml:space="preserve">uzavřená dle § 10a odst. 5 zákona č. 250/2000 Sb., o rozpočtových pravidlech územních rozpočtů a §159 a </w:t>
      </w:r>
      <w:proofErr w:type="spellStart"/>
      <w:r>
        <w:t>násl</w:t>
      </w:r>
      <w:proofErr w:type="spellEnd"/>
      <w:r>
        <w:t xml:space="preserve">. zákona č. 500/2004 Sb., správní řád </w:t>
      </w:r>
    </w:p>
    <w:p w:rsidR="00CD2A28" w:rsidRDefault="00CD2A28" w:rsidP="00CD2A28"/>
    <w:p w:rsidR="00CD2A28" w:rsidRDefault="00CD2A28" w:rsidP="00CD2A28">
      <w:r>
        <w:t>Obec: Čeložnice, Čeložnice 3, 696 51 Kostelec u Kyjova</w:t>
      </w:r>
    </w:p>
    <w:p w:rsidR="00CD2A28" w:rsidRDefault="00CD2A28" w:rsidP="00CD2A28">
      <w:r>
        <w:t>IČ:</w:t>
      </w:r>
      <w:r>
        <w:tab/>
        <w:t>00488437</w:t>
      </w:r>
    </w:p>
    <w:p w:rsidR="00CD2A28" w:rsidRDefault="00CD2A28" w:rsidP="00CD2A28">
      <w:proofErr w:type="spellStart"/>
      <w:proofErr w:type="gramStart"/>
      <w:r>
        <w:t>Č.ú</w:t>
      </w:r>
      <w:proofErr w:type="spellEnd"/>
      <w:r>
        <w:t>.:</w:t>
      </w:r>
      <w:r>
        <w:tab/>
        <w:t>24725671/0100</w:t>
      </w:r>
      <w:proofErr w:type="gramEnd"/>
    </w:p>
    <w:p w:rsidR="00CD2A28" w:rsidRDefault="00CD2A28" w:rsidP="00CD2A28">
      <w:r>
        <w:t>zastoupený starostou obce Janem Zbořilem</w:t>
      </w:r>
    </w:p>
    <w:p w:rsidR="00CD2A28" w:rsidRDefault="00CD2A28" w:rsidP="00CD2A28">
      <w:r>
        <w:t xml:space="preserve">na straně jedné </w:t>
      </w:r>
    </w:p>
    <w:p w:rsidR="00CD2A28" w:rsidRDefault="00CD2A28" w:rsidP="00CD2A28">
      <w:r>
        <w:t>(dále jen jako „poskytovatel“)</w:t>
      </w:r>
    </w:p>
    <w:p w:rsidR="00CD2A28" w:rsidRDefault="00CD2A28" w:rsidP="00CD2A28"/>
    <w:p w:rsidR="00CD2A28" w:rsidRDefault="00CD2A28" w:rsidP="00CD2A28">
      <w:r>
        <w:t>a</w:t>
      </w:r>
    </w:p>
    <w:p w:rsidR="00CD2A28" w:rsidRDefault="00CD2A28" w:rsidP="00CD2A28"/>
    <w:p w:rsidR="00CD2A28" w:rsidRDefault="00CD2A28" w:rsidP="00CD2A28">
      <w:r>
        <w:t>ZŠ a MŠ Kostelec, Kostelec 3, 696 51 Kostelec u Kyjova, IČ: 75022435</w:t>
      </w:r>
    </w:p>
    <w:p w:rsidR="00CD2A28" w:rsidRDefault="00CD2A28" w:rsidP="00CD2A28">
      <w:r>
        <w:t>zastoupená ředitelem Mgr. Dušanem Kovářem</w:t>
      </w:r>
    </w:p>
    <w:p w:rsidR="00CD2A28" w:rsidRDefault="00CD2A28" w:rsidP="00CD2A28">
      <w:r>
        <w:t>na straně druhé</w:t>
      </w:r>
    </w:p>
    <w:p w:rsidR="00CD2A28" w:rsidRDefault="00CD2A28" w:rsidP="00CD2A28">
      <w:r>
        <w:t xml:space="preserve"> (dále jen jako „příjemce“)</w:t>
      </w:r>
    </w:p>
    <w:p w:rsidR="00CD2A28" w:rsidRDefault="00CD2A28" w:rsidP="00CD2A28"/>
    <w:p w:rsidR="00CD2A28" w:rsidRDefault="00CD2A28" w:rsidP="00CD2A28">
      <w:r>
        <w:t>uzavírají v souladu s ustanovením § 10a odst. 5 zákona č. 250/2000 Sb., o rozpočtových pravidlech územních rozpočtů, ve znění pozdějších předpisů, tuto</w:t>
      </w:r>
    </w:p>
    <w:p w:rsidR="00CD2A28" w:rsidRDefault="00CD2A28" w:rsidP="00CD2A28"/>
    <w:p w:rsidR="00CD2A28" w:rsidRDefault="00CD2A28" w:rsidP="00CD2A28"/>
    <w:p w:rsidR="00CD2A28" w:rsidRDefault="00CD2A28" w:rsidP="00CD2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smlouvu o poskytnutí neinvestičního příspěvku</w:t>
      </w:r>
    </w:p>
    <w:p w:rsidR="00CD2A28" w:rsidRDefault="00CD2A28" w:rsidP="00CD2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rozpočtu obce Čeložnice</w:t>
      </w:r>
    </w:p>
    <w:p w:rsidR="00CD2A28" w:rsidRDefault="00CD2A28" w:rsidP="00CD2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(dále jen „Smlouva“)</w:t>
      </w:r>
    </w:p>
    <w:p w:rsidR="00CD2A28" w:rsidRDefault="00CD2A28" w:rsidP="00CD2A28">
      <w:pPr>
        <w:jc w:val="center"/>
        <w:rPr>
          <w:b/>
        </w:rPr>
      </w:pPr>
    </w:p>
    <w:p w:rsidR="00CD2A28" w:rsidRDefault="00CD2A28" w:rsidP="00CD2A28">
      <w:pPr>
        <w:jc w:val="center"/>
        <w:rPr>
          <w:b/>
        </w:rPr>
      </w:pPr>
    </w:p>
    <w:p w:rsidR="00CD2A28" w:rsidRDefault="00CD2A28" w:rsidP="00CD2A28">
      <w:pPr>
        <w:jc w:val="center"/>
        <w:rPr>
          <w:b/>
        </w:rPr>
      </w:pPr>
      <w:r>
        <w:rPr>
          <w:b/>
        </w:rPr>
        <w:t>I.</w:t>
      </w:r>
    </w:p>
    <w:p w:rsidR="00CD2A28" w:rsidRDefault="00CD2A28" w:rsidP="00CD2A28">
      <w:pPr>
        <w:jc w:val="center"/>
        <w:rPr>
          <w:b/>
        </w:rPr>
      </w:pPr>
      <w:r>
        <w:rPr>
          <w:b/>
        </w:rPr>
        <w:t>Předmět a účel Smlouvy</w:t>
      </w:r>
    </w:p>
    <w:p w:rsidR="00CD2A28" w:rsidRDefault="00CD2A28" w:rsidP="00CD2A28">
      <w:pPr>
        <w:jc w:val="center"/>
        <w:rPr>
          <w:b/>
        </w:rPr>
      </w:pPr>
    </w:p>
    <w:p w:rsidR="00CD2A28" w:rsidRDefault="00CD2A28" w:rsidP="00CD2A28">
      <w:pPr>
        <w:jc w:val="both"/>
      </w:pPr>
      <w:r>
        <w:t>1. Obec Čeložnice poskytne ze svého rozpočtu příjemci příspěvek ve výši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center"/>
        <w:rPr>
          <w:b/>
        </w:rPr>
      </w:pPr>
      <w:r>
        <w:rPr>
          <w:b/>
        </w:rPr>
        <w:t>293 500,- Kč (dvě stě devadesát tři tisíc korun českých)</w:t>
      </w:r>
    </w:p>
    <w:p w:rsidR="00CD2A28" w:rsidRDefault="00CD2A28" w:rsidP="00CD2A28">
      <w:pPr>
        <w:jc w:val="center"/>
      </w:pPr>
    </w:p>
    <w:p w:rsidR="00CD2A28" w:rsidRDefault="00CD2A28" w:rsidP="00CD2A28">
      <w:pPr>
        <w:jc w:val="both"/>
      </w:pPr>
      <w:r>
        <w:t>na provozní a mzdové účely MŠ Čeložnice, odloučené pracoviště Základní a Mateřské školy v Kostelci na rok 2016.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  <w:r>
        <w:t xml:space="preserve">2. Příspěvek bude převeden na účet obce Kostelec </w:t>
      </w:r>
      <w:proofErr w:type="spellStart"/>
      <w:r>
        <w:t>č.ú</w:t>
      </w:r>
      <w:proofErr w:type="spellEnd"/>
      <w:r>
        <w:t xml:space="preserve">. 9322-671/0100 do </w:t>
      </w:r>
      <w:proofErr w:type="gramStart"/>
      <w:r>
        <w:t>30.4.2016</w:t>
      </w:r>
      <w:proofErr w:type="gramEnd"/>
      <w:r>
        <w:t>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  <w:r>
        <w:t>3. Příjemce příspěvek přijímá a zavazuje se ho použít k účelu popsanému v bodě 1 této Smlouvy a za podmínek stanovených touto Smlouvou a platnými právními předpisy.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center"/>
        <w:rPr>
          <w:b/>
        </w:rPr>
      </w:pPr>
      <w:r>
        <w:rPr>
          <w:b/>
        </w:rPr>
        <w:lastRenderedPageBreak/>
        <w:t>II.</w:t>
      </w:r>
    </w:p>
    <w:p w:rsidR="00CD2A28" w:rsidRDefault="00CD2A28" w:rsidP="00CD2A28">
      <w:pPr>
        <w:jc w:val="center"/>
        <w:rPr>
          <w:b/>
        </w:rPr>
      </w:pPr>
      <w:r>
        <w:rPr>
          <w:b/>
        </w:rPr>
        <w:t>Další ujednání</w:t>
      </w:r>
    </w:p>
    <w:p w:rsidR="00CD2A28" w:rsidRDefault="00CD2A28" w:rsidP="00CD2A28">
      <w:pPr>
        <w:jc w:val="center"/>
        <w:rPr>
          <w:b/>
        </w:rPr>
      </w:pPr>
    </w:p>
    <w:p w:rsidR="00CD2A28" w:rsidRDefault="00CD2A28" w:rsidP="00CD2A28">
      <w:pPr>
        <w:jc w:val="both"/>
      </w:pPr>
      <w:r>
        <w:t xml:space="preserve">1. Příjemce se zavazuje sestavit přehled o čerpání poskytnutého příspěvku, který předloží obci Čeložnice do </w:t>
      </w:r>
      <w:proofErr w:type="gramStart"/>
      <w:r>
        <w:t>15.1.2017</w:t>
      </w:r>
      <w:proofErr w:type="gramEnd"/>
      <w:r>
        <w:t xml:space="preserve"> 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  <w:r>
        <w:t>3. Nedodržení účelu použití příspěvku se považuje za porušení rozpočtové kázně podle § 22 zákona č. 250/2000 Sb., o rozpočtových pravidlech územních rozpočtů, ve znění pozdějších předpisů. Obec – poskytovatel uloží osobě, která se porušení rozpočtové kázně dopustila, odvod do svého rozpočtu ve výši částky neoprávněně použitých prostředků svého rozpočtu spolu s povinností zaplatit penále ve výši 1 promile denně z neoprávněně použitých prostředků, nejvýše však do této částky, a to do 30 dnů od rozhodnutí poskytovatele o vrácení neoprávněně použitých prostředků včetně penále. Pokud bude penále nižší než 1 000 Kč, neuplatní se.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center"/>
        <w:rPr>
          <w:b/>
        </w:rPr>
      </w:pPr>
      <w:r>
        <w:rPr>
          <w:b/>
        </w:rPr>
        <w:t>III.</w:t>
      </w:r>
    </w:p>
    <w:p w:rsidR="00CD2A28" w:rsidRDefault="00CD2A28" w:rsidP="00CD2A28">
      <w:pPr>
        <w:jc w:val="center"/>
        <w:rPr>
          <w:b/>
        </w:rPr>
      </w:pPr>
      <w:r>
        <w:rPr>
          <w:b/>
        </w:rPr>
        <w:t>Závěrečná ustanovení</w:t>
      </w:r>
    </w:p>
    <w:p w:rsidR="00CD2A28" w:rsidRDefault="00CD2A28" w:rsidP="00CD2A28">
      <w:pPr>
        <w:jc w:val="center"/>
        <w:rPr>
          <w:b/>
        </w:rPr>
      </w:pPr>
    </w:p>
    <w:p w:rsidR="00CD2A28" w:rsidRDefault="00CD2A28" w:rsidP="00CD2A28">
      <w:pPr>
        <w:jc w:val="both"/>
      </w:pPr>
      <w:r>
        <w:t>1. Smlouva nabývá platnosti a účinnosti okamžikem podpisu oběma stranami.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  <w:r>
        <w:t>2. Změny a doplňky této Smlouvy mohou být provedeny pouze se souhlasem obou stran, a to písemnou formou.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  <w:r>
        <w:t>3. Smlouva je vyhotovena ve dvou stejnopisech, z nichž jeden obdrží příjemce a jeden poskytovatel.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center"/>
        <w:rPr>
          <w:b/>
        </w:rPr>
      </w:pPr>
      <w:r>
        <w:rPr>
          <w:b/>
        </w:rPr>
        <w:t>IV.</w:t>
      </w:r>
    </w:p>
    <w:p w:rsidR="00CD2A28" w:rsidRDefault="00CD2A28" w:rsidP="00CD2A28">
      <w:r>
        <w:t xml:space="preserve">Poskytnutí příspěvku bylo schváleno zastupitelstvem Obce Čeložnice dne </w:t>
      </w:r>
      <w:proofErr w:type="gramStart"/>
      <w:r>
        <w:t>30.3.2016</w:t>
      </w:r>
      <w:proofErr w:type="gramEnd"/>
      <w:r>
        <w:t>.</w:t>
      </w: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  <w:proofErr w:type="spellStart"/>
      <w:r>
        <w:t>VČeložnicích</w:t>
      </w:r>
      <w:proofErr w:type="spellEnd"/>
      <w:r>
        <w:t xml:space="preserve"> dne 12.4.2016                                                      V Kostelci dne </w:t>
      </w:r>
      <w:proofErr w:type="gramStart"/>
      <w:r>
        <w:t>15.4.2016</w:t>
      </w:r>
      <w:proofErr w:type="gramEnd"/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p w:rsidR="00CD2A28" w:rsidRDefault="00CD2A28" w:rsidP="00CD2A28">
      <w:pPr>
        <w:jc w:val="both"/>
      </w:pPr>
    </w:p>
    <w:tbl>
      <w:tblPr>
        <w:tblW w:w="0" w:type="auto"/>
        <w:tblLook w:val="04A0"/>
      </w:tblPr>
      <w:tblGrid>
        <w:gridCol w:w="4606"/>
        <w:gridCol w:w="4606"/>
      </w:tblGrid>
      <w:tr w:rsidR="00CD2A28" w:rsidTr="00CD2A28">
        <w:tc>
          <w:tcPr>
            <w:tcW w:w="4606" w:type="dxa"/>
            <w:hideMark/>
          </w:tcPr>
          <w:p w:rsidR="00CD2A28" w:rsidRDefault="00CD2A28">
            <w:pPr>
              <w:jc w:val="center"/>
            </w:pPr>
            <w:r>
              <w:t>.....................................................</w:t>
            </w:r>
          </w:p>
        </w:tc>
        <w:tc>
          <w:tcPr>
            <w:tcW w:w="4606" w:type="dxa"/>
            <w:hideMark/>
          </w:tcPr>
          <w:p w:rsidR="00CD2A28" w:rsidRDefault="00CD2A28">
            <w:pPr>
              <w:jc w:val="center"/>
            </w:pPr>
            <w:r>
              <w:t>................................................</w:t>
            </w:r>
          </w:p>
        </w:tc>
      </w:tr>
      <w:tr w:rsidR="00CD2A28" w:rsidTr="00CD2A28">
        <w:tc>
          <w:tcPr>
            <w:tcW w:w="4606" w:type="dxa"/>
            <w:hideMark/>
          </w:tcPr>
          <w:p w:rsidR="00CD2A28" w:rsidRDefault="00CD2A28">
            <w:pPr>
              <w:jc w:val="center"/>
            </w:pPr>
            <w:r>
              <w:t>starosta</w:t>
            </w:r>
          </w:p>
          <w:p w:rsidR="00CD2A28" w:rsidRDefault="00CD2A28">
            <w:pPr>
              <w:jc w:val="center"/>
            </w:pPr>
            <w:r>
              <w:t>za poskytovatele dotace</w:t>
            </w:r>
          </w:p>
        </w:tc>
        <w:tc>
          <w:tcPr>
            <w:tcW w:w="4606" w:type="dxa"/>
            <w:hideMark/>
          </w:tcPr>
          <w:p w:rsidR="00CD2A28" w:rsidRDefault="00CD2A28">
            <w:pPr>
              <w:jc w:val="center"/>
            </w:pPr>
            <w:r>
              <w:t>ředitel školy</w:t>
            </w:r>
          </w:p>
          <w:p w:rsidR="00CD2A28" w:rsidRDefault="00CD2A28">
            <w:pPr>
              <w:jc w:val="center"/>
            </w:pPr>
            <w:r>
              <w:t>za příjemce dotace</w:t>
            </w:r>
          </w:p>
        </w:tc>
      </w:tr>
    </w:tbl>
    <w:p w:rsidR="00CD2A28" w:rsidRDefault="00CD2A28" w:rsidP="00CD2A28">
      <w:pPr>
        <w:jc w:val="both"/>
      </w:pPr>
    </w:p>
    <w:p w:rsidR="00CD2A28" w:rsidRDefault="00CD2A28" w:rsidP="00CD2A28"/>
    <w:p w:rsidR="000E2E94" w:rsidRDefault="000E2E94"/>
    <w:sectPr w:rsidR="000E2E94" w:rsidSect="000E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A28"/>
    <w:rsid w:val="000E2E94"/>
    <w:rsid w:val="00CD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2016-04-19T05:56:00Z</dcterms:created>
  <dcterms:modified xsi:type="dcterms:W3CDTF">2016-04-19T05:58:00Z</dcterms:modified>
</cp:coreProperties>
</file>