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6B327" w14:textId="6B2B5B70" w:rsidR="003C2FDF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B0CC5">
        <w:rPr>
          <w:rFonts w:ascii="Times New Roman" w:hAnsi="Times New Roman" w:cs="Times New Roman"/>
          <w:b/>
          <w:sz w:val="40"/>
          <w:szCs w:val="40"/>
        </w:rPr>
        <w:t>Pravidla pro vjezd a vstup</w:t>
      </w:r>
    </w:p>
    <w:p w14:paraId="34E5B988" w14:textId="74CF185E" w:rsidR="00AF1D7B" w:rsidRPr="00EB0CC5" w:rsidRDefault="003C2FDF" w:rsidP="00EB0CC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0CC5">
        <w:rPr>
          <w:rFonts w:ascii="Times New Roman" w:hAnsi="Times New Roman" w:cs="Times New Roman"/>
          <w:b/>
          <w:sz w:val="40"/>
          <w:szCs w:val="40"/>
        </w:rPr>
        <w:t>do areálu Nemocnice Kyjov</w:t>
      </w:r>
    </w:p>
    <w:p w14:paraId="35A7A5D2" w14:textId="7B914A78" w:rsidR="003C2FDF" w:rsidRDefault="003C2FDF" w:rsidP="003C2FDF"/>
    <w:p w14:paraId="0FE2CDFD" w14:textId="46EAA19D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 xml:space="preserve">S účinností od 17. 3. 2020 </w:t>
      </w:r>
      <w:r>
        <w:rPr>
          <w:rFonts w:ascii="Times New Roman" w:hAnsi="Times New Roman" w:cs="Times New Roman"/>
          <w:sz w:val="32"/>
          <w:szCs w:val="32"/>
        </w:rPr>
        <w:t>od 6</w:t>
      </w:r>
      <w:r w:rsidRPr="003C2FDF">
        <w:rPr>
          <w:rFonts w:ascii="Times New Roman" w:hAnsi="Times New Roman" w:cs="Times New Roman"/>
          <w:sz w:val="32"/>
          <w:szCs w:val="32"/>
        </w:rPr>
        <w:t>:00 hod</w:t>
      </w:r>
      <w:r w:rsidR="00EA2C6F">
        <w:rPr>
          <w:rFonts w:ascii="Times New Roman" w:hAnsi="Times New Roman" w:cs="Times New Roman"/>
          <w:sz w:val="32"/>
          <w:szCs w:val="32"/>
        </w:rPr>
        <w:t>.</w:t>
      </w:r>
      <w:r w:rsidRPr="003C2FDF">
        <w:rPr>
          <w:rFonts w:ascii="Times New Roman" w:hAnsi="Times New Roman" w:cs="Times New Roman"/>
          <w:sz w:val="32"/>
          <w:szCs w:val="32"/>
        </w:rPr>
        <w:t xml:space="preserve"> do odvolání platí následující pravidla:</w:t>
      </w:r>
    </w:p>
    <w:p w14:paraId="0CEBC2F2" w14:textId="360C5B43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Pacienti motorizovaní:</w:t>
      </w:r>
    </w:p>
    <w:p w14:paraId="1315EB17" w14:textId="686722D0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</w:t>
      </w:r>
      <w:r w:rsidR="003C2FDF" w:rsidRPr="003C2FDF">
        <w:rPr>
          <w:rFonts w:ascii="Times New Roman" w:hAnsi="Times New Roman" w:cs="Times New Roman"/>
          <w:sz w:val="32"/>
          <w:szCs w:val="32"/>
        </w:rPr>
        <w:t>jezd pouze na parkoviště pro veřejnost, které je otevřeno bezplatně</w:t>
      </w:r>
    </w:p>
    <w:p w14:paraId="63B4F207" w14:textId="03C560B7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</w:t>
      </w:r>
      <w:r w:rsidR="003C2FDF" w:rsidRPr="003C2FDF">
        <w:rPr>
          <w:rFonts w:ascii="Times New Roman" w:hAnsi="Times New Roman" w:cs="Times New Roman"/>
          <w:sz w:val="32"/>
          <w:szCs w:val="32"/>
        </w:rPr>
        <w:t>lavní vjezd do areálu je uzavřen</w:t>
      </w:r>
    </w:p>
    <w:p w14:paraId="2637353D" w14:textId="0036177E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Všichni pacienti </w:t>
      </w:r>
      <w:r w:rsidRPr="00EB0CC5">
        <w:rPr>
          <w:rFonts w:ascii="Times New Roman" w:hAnsi="Times New Roman" w:cs="Times New Roman"/>
          <w:sz w:val="36"/>
          <w:szCs w:val="36"/>
          <w:u w:val="single"/>
        </w:rPr>
        <w:t>(procházející hlavní vrátnicí, přes spodní vrátnici a parkoviště)</w:t>
      </w:r>
      <w:r w:rsidRPr="00EB0CC5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7C261F24" w14:textId="57B11749" w:rsidR="003C2FDF" w:rsidRPr="003C2FDF" w:rsidRDefault="00DE6ADB" w:rsidP="00DE6AD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b</w:t>
      </w:r>
      <w:r w:rsidR="003C2FDF" w:rsidRPr="003C2FDF">
        <w:rPr>
          <w:rFonts w:ascii="Times New Roman" w:hAnsi="Times New Roman" w:cs="Times New Roman"/>
          <w:sz w:val="32"/>
          <w:szCs w:val="32"/>
        </w:rPr>
        <w:t xml:space="preserve">udou podrobeni </w:t>
      </w:r>
      <w:r w:rsidRPr="003C2FDF">
        <w:rPr>
          <w:rFonts w:ascii="Times New Roman" w:hAnsi="Times New Roman" w:cs="Times New Roman"/>
          <w:b/>
          <w:bCs/>
          <w:sz w:val="32"/>
          <w:szCs w:val="32"/>
        </w:rPr>
        <w:t>bezdotykovému měření</w:t>
      </w:r>
      <w:r w:rsidRPr="003C2FDF">
        <w:rPr>
          <w:rFonts w:ascii="Times New Roman" w:hAnsi="Times New Roman" w:cs="Times New Roman"/>
          <w:sz w:val="32"/>
          <w:szCs w:val="32"/>
        </w:rPr>
        <w:t xml:space="preserve"> </w:t>
      </w:r>
      <w:r w:rsidRPr="00DE6ADB">
        <w:rPr>
          <w:rFonts w:ascii="Times New Roman" w:hAnsi="Times New Roman" w:cs="Times New Roman"/>
          <w:b/>
          <w:bCs/>
          <w:sz w:val="32"/>
          <w:szCs w:val="32"/>
        </w:rPr>
        <w:t>teploty</w:t>
      </w:r>
      <w:r>
        <w:rPr>
          <w:rFonts w:ascii="Times New Roman" w:hAnsi="Times New Roman" w:cs="Times New Roman"/>
          <w:sz w:val="32"/>
          <w:szCs w:val="32"/>
        </w:rPr>
        <w:t xml:space="preserve"> a odebrání </w:t>
      </w:r>
      <w:r w:rsidR="003C2FDF" w:rsidRPr="003C2FDF">
        <w:rPr>
          <w:rFonts w:ascii="Times New Roman" w:hAnsi="Times New Roman" w:cs="Times New Roman"/>
          <w:b/>
          <w:bCs/>
          <w:sz w:val="32"/>
          <w:szCs w:val="32"/>
        </w:rPr>
        <w:t xml:space="preserve">epidemiologické anamnézy, </w:t>
      </w:r>
      <w:r w:rsidR="003C2FDF" w:rsidRPr="003C2FDF">
        <w:rPr>
          <w:rFonts w:ascii="Times New Roman" w:hAnsi="Times New Roman" w:cs="Times New Roman"/>
          <w:sz w:val="32"/>
          <w:szCs w:val="32"/>
        </w:rPr>
        <w:t>a dále budou postupovat dle pokynů personálu</w:t>
      </w:r>
    </w:p>
    <w:p w14:paraId="2946166C" w14:textId="77777777" w:rsidR="00DE6ADB" w:rsidRDefault="00DE6ADB" w:rsidP="00DE6ADB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4B19D4" w14:textId="2CFC328C" w:rsidR="003C2FDF" w:rsidRPr="00EB0CC5" w:rsidRDefault="003C2FDF" w:rsidP="00DE6ADB">
      <w:pPr>
        <w:jc w:val="both"/>
        <w:rPr>
          <w:rFonts w:ascii="Times New Roman" w:hAnsi="Times New Roman" w:cs="Times New Roman"/>
          <w:b/>
          <w:bCs/>
          <w:caps/>
          <w:sz w:val="36"/>
          <w:szCs w:val="36"/>
          <w:u w:val="single"/>
        </w:rPr>
      </w:pPr>
      <w:r w:rsidRPr="00EB0CC5">
        <w:rPr>
          <w:rFonts w:ascii="Times New Roman" w:hAnsi="Times New Roman" w:cs="Times New Roman"/>
          <w:caps/>
          <w:sz w:val="36"/>
          <w:szCs w:val="36"/>
        </w:rPr>
        <w:t>Pacienti bez karty, kterou obdrží u vstupů</w:t>
      </w:r>
      <w:r w:rsidR="00EB0CC5">
        <w:rPr>
          <w:rFonts w:ascii="Times New Roman" w:hAnsi="Times New Roman" w:cs="Times New Roman"/>
          <w:caps/>
          <w:sz w:val="36"/>
          <w:szCs w:val="36"/>
        </w:rPr>
        <w:t>,</w:t>
      </w:r>
      <w:r w:rsidRPr="00EB0CC5">
        <w:rPr>
          <w:rFonts w:ascii="Times New Roman" w:hAnsi="Times New Roman" w:cs="Times New Roman"/>
          <w:caps/>
          <w:sz w:val="36"/>
          <w:szCs w:val="36"/>
        </w:rPr>
        <w:t xml:space="preserve"> nebudou na ambulancích ošetřeni</w:t>
      </w:r>
      <w:r w:rsidR="00DE6ADB" w:rsidRPr="00EB0CC5">
        <w:rPr>
          <w:rFonts w:ascii="Times New Roman" w:hAnsi="Times New Roman" w:cs="Times New Roman"/>
          <w:caps/>
          <w:sz w:val="36"/>
          <w:szCs w:val="36"/>
        </w:rPr>
        <w:t>.</w:t>
      </w:r>
    </w:p>
    <w:p w14:paraId="27757911" w14:textId="14428907" w:rsidR="003C2FDF" w:rsidRPr="003C2FDF" w:rsidRDefault="003C2FDF" w:rsidP="00DE6AD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6E7898B7" w14:textId="503A2F31" w:rsidR="003C2FDF" w:rsidRPr="003C2FDF" w:rsidRDefault="003C2FDF" w:rsidP="00DE6ADB">
      <w:pPr>
        <w:jc w:val="both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>Děkujeme všem za pochopení, dodržování pravidel a respektování pokynů personálu</w:t>
      </w:r>
    </w:p>
    <w:p w14:paraId="63315B1E" w14:textId="77817273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3C109CD7" w14:textId="645DAFB5" w:rsidR="003C2FDF" w:rsidRPr="003C2FDF" w:rsidRDefault="003C2FDF" w:rsidP="003C2FDF">
      <w:pPr>
        <w:rPr>
          <w:rFonts w:ascii="Times New Roman" w:hAnsi="Times New Roman" w:cs="Times New Roman"/>
          <w:sz w:val="32"/>
          <w:szCs w:val="32"/>
        </w:rPr>
      </w:pPr>
    </w:p>
    <w:p w14:paraId="792A9728" w14:textId="3B77E335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 xml:space="preserve">Ing. Mgr. Lubomír </w:t>
      </w:r>
      <w:proofErr w:type="spellStart"/>
      <w:r w:rsidRPr="003C2FDF">
        <w:rPr>
          <w:rFonts w:ascii="Times New Roman" w:hAnsi="Times New Roman" w:cs="Times New Roman"/>
          <w:sz w:val="32"/>
          <w:szCs w:val="32"/>
        </w:rPr>
        <w:t>Wenzl</w:t>
      </w:r>
      <w:proofErr w:type="spellEnd"/>
      <w:r w:rsidRPr="003C2FD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F2D77F" w14:textId="18B0B559" w:rsidR="003C2FDF" w:rsidRPr="003C2FDF" w:rsidRDefault="003C2FDF" w:rsidP="003C2FDF">
      <w:pPr>
        <w:tabs>
          <w:tab w:val="center" w:pos="5954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C2FDF">
        <w:rPr>
          <w:rFonts w:ascii="Times New Roman" w:hAnsi="Times New Roman" w:cs="Times New Roman"/>
          <w:sz w:val="32"/>
          <w:szCs w:val="32"/>
        </w:rPr>
        <w:tab/>
        <w:t>ředitel</w:t>
      </w:r>
    </w:p>
    <w:p w14:paraId="3BA6A96F" w14:textId="03BEED28" w:rsidR="003C2FDF" w:rsidRDefault="003C2FDF" w:rsidP="003C2FDF">
      <w:pPr>
        <w:pStyle w:val="Odstavecseseznamem"/>
      </w:pPr>
    </w:p>
    <w:p w14:paraId="4E9CC53D" w14:textId="77777777" w:rsidR="003C2FDF" w:rsidRPr="003C2FDF" w:rsidRDefault="003C2FDF" w:rsidP="003C2FDF">
      <w:pPr>
        <w:pStyle w:val="Odstavecseseznamem"/>
      </w:pPr>
    </w:p>
    <w:sectPr w:rsidR="003C2FDF" w:rsidRPr="003C2F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C9E4C" w14:textId="77777777" w:rsidR="00322F87" w:rsidRDefault="00322F87" w:rsidP="00DE6ADB">
      <w:pPr>
        <w:spacing w:after="0" w:line="240" w:lineRule="auto"/>
      </w:pPr>
      <w:r>
        <w:separator/>
      </w:r>
    </w:p>
  </w:endnote>
  <w:endnote w:type="continuationSeparator" w:id="0">
    <w:p w14:paraId="2F671BEE" w14:textId="77777777" w:rsidR="00322F87" w:rsidRDefault="00322F87" w:rsidP="00DE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Bahamas Light">
    <w:altName w:val="Calibri"/>
    <w:charset w:val="00"/>
    <w:family w:val="auto"/>
    <w:pitch w:val="variable"/>
  </w:font>
  <w:font w:name="AT*Gatineau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803A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proofErr w:type="gramStart"/>
    <w:r>
      <w:rPr>
        <w:rFonts w:ascii="Arial" w:hAnsi="Arial" w:cs="Arial"/>
        <w:color w:val="808080"/>
        <w:sz w:val="18"/>
        <w:szCs w:val="18"/>
      </w:rPr>
      <w:t>Tel:  518</w:t>
    </w:r>
    <w:proofErr w:type="gramEnd"/>
    <w:r>
      <w:rPr>
        <w:rFonts w:ascii="Arial" w:hAnsi="Arial" w:cs="Arial"/>
        <w:color w:val="808080"/>
        <w:sz w:val="18"/>
        <w:szCs w:val="18"/>
      </w:rPr>
      <w:t> 601 111</w:t>
    </w:r>
    <w:r>
      <w:rPr>
        <w:rFonts w:ascii="Arial" w:hAnsi="Arial" w:cs="Arial"/>
        <w:color w:val="808080"/>
        <w:sz w:val="18"/>
        <w:szCs w:val="18"/>
      </w:rPr>
      <w:tab/>
      <w:t>Bank. spojení: KB Hodonín</w:t>
    </w:r>
    <w:r>
      <w:rPr>
        <w:rFonts w:ascii="Arial" w:hAnsi="Arial" w:cs="Arial"/>
        <w:color w:val="808080"/>
        <w:sz w:val="18"/>
        <w:szCs w:val="18"/>
      </w:rPr>
      <w:tab/>
      <w:t>IČO: 00226912</w:t>
    </w:r>
  </w:p>
  <w:p w14:paraId="5AAF0F1B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Fax: 518 614 176</w:t>
    </w:r>
    <w:r>
      <w:rPr>
        <w:rFonts w:ascii="Arial" w:hAnsi="Arial" w:cs="Arial"/>
        <w:color w:val="808080"/>
        <w:sz w:val="18"/>
        <w:szCs w:val="18"/>
      </w:rPr>
      <w:tab/>
      <w:t>č. účtu: 12038671/0100</w:t>
    </w:r>
    <w:r>
      <w:rPr>
        <w:rFonts w:ascii="Arial" w:hAnsi="Arial" w:cs="Arial"/>
        <w:color w:val="808080"/>
        <w:sz w:val="18"/>
        <w:szCs w:val="18"/>
      </w:rPr>
      <w:tab/>
      <w:t>DIČ: CZ00226912</w:t>
    </w:r>
  </w:p>
  <w:p w14:paraId="08E35714" w14:textId="77777777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sekretariat@nemkyj.cz</w:t>
    </w:r>
    <w:r>
      <w:rPr>
        <w:rFonts w:ascii="Arial" w:hAnsi="Arial" w:cs="Arial"/>
        <w:color w:val="808080"/>
        <w:sz w:val="18"/>
        <w:szCs w:val="18"/>
      </w:rPr>
      <w:tab/>
      <w:t>ID DS: dj2k6kr</w:t>
    </w:r>
    <w:r>
      <w:rPr>
        <w:rFonts w:ascii="Arial" w:hAnsi="Arial" w:cs="Arial"/>
        <w:color w:val="808080"/>
        <w:sz w:val="18"/>
        <w:szCs w:val="18"/>
      </w:rPr>
      <w:tab/>
      <w:t>www.nemkyj.cz</w:t>
    </w:r>
  </w:p>
  <w:p w14:paraId="14904CB2" w14:textId="1AC3AAA8" w:rsidR="00DE6ADB" w:rsidRDefault="00DE6ADB" w:rsidP="00DE6ADB">
    <w:pPr>
      <w:tabs>
        <w:tab w:val="center" w:pos="4500"/>
        <w:tab w:val="right" w:pos="9180"/>
      </w:tabs>
      <w:spacing w:after="0"/>
      <w:jc w:val="both"/>
      <w:rPr>
        <w:rFonts w:ascii="Arial" w:hAnsi="Arial" w:cs="Arial"/>
        <w:color w:val="0094AB"/>
        <w:sz w:val="20"/>
        <w:szCs w:val="20"/>
      </w:rPr>
    </w:pPr>
    <w:r>
      <w:rPr>
        <w:rFonts w:ascii="Arial" w:hAnsi="Arial" w:cs="Arial"/>
        <w:color w:val="0094AB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7EDB0581" w14:textId="77777777" w:rsidR="00DE6ADB" w:rsidRDefault="00DE6ADB" w:rsidP="00DE6ADB">
    <w:pPr>
      <w:pStyle w:val="Zpat"/>
    </w:pPr>
    <w:r>
      <w:rPr>
        <w:rFonts w:ascii="Arial" w:hAnsi="Arial" w:cs="Arial"/>
        <w:i/>
        <w:color w:val="808080"/>
        <w:sz w:val="18"/>
        <w:szCs w:val="18"/>
      </w:rPr>
      <w:t xml:space="preserve">Zapsaná v obchodním rejstříku u Krajského soudu v Brně, oddíl </w:t>
    </w:r>
    <w:proofErr w:type="spellStart"/>
    <w:r>
      <w:rPr>
        <w:rFonts w:ascii="Arial" w:hAnsi="Arial" w:cs="Arial"/>
        <w:i/>
        <w:color w:val="808080"/>
        <w:sz w:val="18"/>
        <w:szCs w:val="18"/>
      </w:rPr>
      <w:t>Pr</w:t>
    </w:r>
    <w:proofErr w:type="spellEnd"/>
    <w:r>
      <w:rPr>
        <w:rFonts w:ascii="Arial" w:hAnsi="Arial" w:cs="Arial"/>
        <w:i/>
        <w:color w:val="808080"/>
        <w:sz w:val="18"/>
        <w:szCs w:val="18"/>
      </w:rPr>
      <w:t>, vložka 1230</w:t>
    </w:r>
  </w:p>
  <w:p w14:paraId="0ECD32C3" w14:textId="77777777" w:rsidR="00DE6ADB" w:rsidRDefault="00DE6A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4AEC" w14:textId="77777777" w:rsidR="00322F87" w:rsidRDefault="00322F87" w:rsidP="00DE6ADB">
      <w:pPr>
        <w:spacing w:after="0" w:line="240" w:lineRule="auto"/>
      </w:pPr>
      <w:r>
        <w:separator/>
      </w:r>
    </w:p>
  </w:footnote>
  <w:footnote w:type="continuationSeparator" w:id="0">
    <w:p w14:paraId="6C80728F" w14:textId="77777777" w:rsidR="00322F87" w:rsidRDefault="00322F87" w:rsidP="00DE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E09A" w14:textId="424E516B" w:rsidR="00DE6ADB" w:rsidRDefault="00DE6ADB" w:rsidP="00DE6ADB">
    <w:pPr>
      <w:pStyle w:val="Zhlav"/>
      <w:jc w:val="center"/>
    </w:pPr>
    <w:r>
      <w:rPr>
        <w:noProof/>
        <w:color w:val="008000"/>
      </w:rPr>
      <w:drawing>
        <wp:inline distT="0" distB="0" distL="0" distR="0" wp14:anchorId="40647315" wp14:editId="689FC87D">
          <wp:extent cx="3493766" cy="542925"/>
          <wp:effectExtent l="0" t="0" r="0" b="9525"/>
          <wp:docPr id="1" name="obrázek 1" descr="logo nemocn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93766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582693B" w14:textId="77777777" w:rsidR="00DE6ADB" w:rsidRDefault="00DE6ADB" w:rsidP="00DE6ADB">
    <w:pPr>
      <w:pStyle w:val="Nzev"/>
    </w:pPr>
    <w:r>
      <w:rPr>
        <w:rFonts w:ascii="Arial" w:hAnsi="Arial" w:cs="Arial"/>
        <w:color w:val="0094AB"/>
        <w:sz w:val="15"/>
        <w:szCs w:val="15"/>
      </w:rPr>
      <w:t>Nemocnice Kyjov, příspěvková organizace, Strážovská 1247/22, 697 01 Kyjov</w:t>
    </w:r>
  </w:p>
  <w:p w14:paraId="519655B4" w14:textId="77777777" w:rsidR="00DE6ADB" w:rsidRDefault="00DE6ADB" w:rsidP="00DE6A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7B2A"/>
    <w:multiLevelType w:val="hybridMultilevel"/>
    <w:tmpl w:val="B2B8BD2C"/>
    <w:lvl w:ilvl="0" w:tplc="84425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4"/>
    <w:rsid w:val="000B2B24"/>
    <w:rsid w:val="00322F87"/>
    <w:rsid w:val="003C2FDF"/>
    <w:rsid w:val="00662F07"/>
    <w:rsid w:val="00A52934"/>
    <w:rsid w:val="00AF1D7B"/>
    <w:rsid w:val="00D455D0"/>
    <w:rsid w:val="00DE6ADB"/>
    <w:rsid w:val="00EA2C6F"/>
    <w:rsid w:val="00E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CD42"/>
  <w15:chartTrackingRefBased/>
  <w15:docId w15:val="{1795D56E-F1DC-4ED7-82E4-E698709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2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2F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2F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6ADB"/>
  </w:style>
  <w:style w:type="paragraph" w:styleId="Zpat">
    <w:name w:val="footer"/>
    <w:basedOn w:val="Normln"/>
    <w:link w:val="ZpatChar"/>
    <w:unhideWhenUsed/>
    <w:rsid w:val="00DE6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6ADB"/>
  </w:style>
  <w:style w:type="paragraph" w:styleId="Nzev">
    <w:name w:val="Title"/>
    <w:basedOn w:val="Normln"/>
    <w:link w:val="NzevChar"/>
    <w:uiPriority w:val="10"/>
    <w:qFormat/>
    <w:rsid w:val="00DE6ADB"/>
    <w:pPr>
      <w:suppressAutoHyphens/>
      <w:autoSpaceDN w:val="0"/>
      <w:spacing w:after="0" w:line="240" w:lineRule="auto"/>
      <w:jc w:val="center"/>
      <w:textAlignment w:val="baseline"/>
    </w:pPr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E6ADB"/>
    <w:rPr>
      <w:rFonts w:ascii="AT*Bahamas Light" w:eastAsia="AT*Gatineau" w:hAnsi="AT*Bahamas Light" w:cs="Times New Roman"/>
      <w:b/>
      <w:color w:val="800080"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Celoznice</cp:lastModifiedBy>
  <cp:revision>2</cp:revision>
  <cp:lastPrinted>2020-03-17T06:45:00Z</cp:lastPrinted>
  <dcterms:created xsi:type="dcterms:W3CDTF">2020-03-17T06:46:00Z</dcterms:created>
  <dcterms:modified xsi:type="dcterms:W3CDTF">2020-03-17T06:46:00Z</dcterms:modified>
</cp:coreProperties>
</file>